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E794" w14:textId="219B66C4" w:rsidR="009405D8" w:rsidRPr="00A90C83" w:rsidRDefault="00A90C8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0C83">
        <w:rPr>
          <w:rFonts w:ascii="Times New Roman" w:hAnsi="Times New Roman" w:cs="Times New Roman"/>
          <w:b/>
          <w:bCs/>
          <w:sz w:val="28"/>
          <w:szCs w:val="28"/>
          <w:lang w:val="ru-RU"/>
        </w:rPr>
        <w:t>Гукасян Грайр Гамлетович</w:t>
      </w:r>
    </w:p>
    <w:p w14:paraId="61C238E1" w14:textId="139C9733" w:rsidR="00A90C83" w:rsidRPr="00A90C83" w:rsidRDefault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</w:t>
      </w:r>
    </w:p>
    <w:p w14:paraId="432095B5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Образование и трудовая деятельность</w:t>
      </w:r>
    </w:p>
    <w:p w14:paraId="541C113A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1983 – 1990 — юридический факультет ЕГУ</w:t>
      </w:r>
    </w:p>
    <w:p w14:paraId="53CDBB0E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1985 – 1987 — служба в ПВ КГБ СССР</w:t>
      </w:r>
    </w:p>
    <w:p w14:paraId="168DF1E3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1990 — 2013 — Экспертный центр Министерства Юстиции эксперт,</w:t>
      </w:r>
    </w:p>
    <w:p w14:paraId="5E855739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нач. отдела баллистических и взрывотехнических исследований</w:t>
      </w:r>
    </w:p>
    <w:p w14:paraId="3C7003AB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2013 — 2014 — Следственная Служба Министерства Обороны РА,</w:t>
      </w:r>
    </w:p>
    <w:p w14:paraId="3049886B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главный криминалист</w:t>
      </w:r>
    </w:p>
    <w:p w14:paraId="10034DC9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2014 — 2016 — нач. криминалистического отдела Главного Военного</w:t>
      </w:r>
    </w:p>
    <w:p w14:paraId="69CBD47C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СУ Следственного Комитета РА</w:t>
      </w:r>
    </w:p>
    <w:p w14:paraId="4BA3894A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С 2016 г. — зам. нач. криминалистического управления</w:t>
      </w:r>
    </w:p>
    <w:p w14:paraId="5BD6B978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ГУОП Следственного Комитета РА</w:t>
      </w:r>
    </w:p>
    <w:p w14:paraId="57960569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Участник войны.</w:t>
      </w:r>
    </w:p>
    <w:p w14:paraId="315A7EAA" w14:textId="77777777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В 2016 году указом президента НКР награжден медалью «Мхитар</w:t>
      </w:r>
    </w:p>
    <w:p w14:paraId="7961292F" w14:textId="77B9FA59" w:rsidR="00A90C83" w:rsidRPr="00A90C83" w:rsidRDefault="00A90C83" w:rsidP="00A90C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C83">
        <w:rPr>
          <w:rFonts w:ascii="Times New Roman" w:hAnsi="Times New Roman" w:cs="Times New Roman"/>
          <w:sz w:val="24"/>
          <w:szCs w:val="24"/>
          <w:lang w:val="ru-RU"/>
        </w:rPr>
        <w:t>Гош». Имеет иные ведомственные награды</w:t>
      </w:r>
    </w:p>
    <w:sectPr w:rsidR="00A90C83" w:rsidRPr="00A90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83"/>
    <w:rsid w:val="00253809"/>
    <w:rsid w:val="00713390"/>
    <w:rsid w:val="009405D8"/>
    <w:rsid w:val="00A90C83"/>
    <w:rsid w:val="00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D5DB"/>
  <w15:chartTrackingRefBased/>
  <w15:docId w15:val="{0E98E049-758B-4616-B664-70A65A3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1</cp:revision>
  <dcterms:created xsi:type="dcterms:W3CDTF">2024-11-13T08:59:00Z</dcterms:created>
  <dcterms:modified xsi:type="dcterms:W3CDTF">2024-11-13T09:00:00Z</dcterms:modified>
</cp:coreProperties>
</file>